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AC" w:rsidRDefault="000227AC" w:rsidP="000227AC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 xml:space="preserve">    </w:t>
      </w:r>
    </w:p>
    <w:p w:rsidR="000227AC" w:rsidRDefault="000227AC" w:rsidP="000227A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000000"/>
          <w:sz w:val="18"/>
          <w:szCs w:val="18"/>
        </w:rPr>
        <w:t xml:space="preserve">                                                                                                         </w:t>
      </w:r>
    </w:p>
    <w:p w:rsidR="003152E9" w:rsidRDefault="003152E9" w:rsidP="00091815">
      <w:pPr>
        <w:spacing w:line="360" w:lineRule="auto"/>
        <w:ind w:left="-284" w:right="-181"/>
        <w:jc w:val="both"/>
        <w:rPr>
          <w:rFonts w:ascii="Arial" w:hAnsi="Arial" w:cs="Arial"/>
          <w:b/>
        </w:rPr>
      </w:pPr>
    </w:p>
    <w:p w:rsidR="000227AC" w:rsidRPr="000227AC" w:rsidRDefault="000227AC" w:rsidP="00091815">
      <w:pPr>
        <w:spacing w:line="360" w:lineRule="auto"/>
        <w:ind w:left="-284" w:right="-181"/>
        <w:jc w:val="both"/>
        <w:rPr>
          <w:rFonts w:ascii="Arial" w:hAnsi="Arial" w:cs="Arial"/>
          <w:b/>
        </w:rPr>
      </w:pPr>
      <w:r w:rsidRPr="000227AC">
        <w:rPr>
          <w:rFonts w:ascii="Arial" w:hAnsi="Arial" w:cs="Arial"/>
          <w:b/>
        </w:rPr>
        <w:t>„Schillert schön – ist aber nix drin!“</w:t>
      </w:r>
    </w:p>
    <w:p w:rsidR="000227AC" w:rsidRPr="00774D93" w:rsidRDefault="00774D93" w:rsidP="00091815">
      <w:pPr>
        <w:spacing w:line="360" w:lineRule="auto"/>
        <w:ind w:left="-284" w:right="-181"/>
        <w:jc w:val="both"/>
        <w:rPr>
          <w:rFonts w:ascii="Arial" w:hAnsi="Arial" w:cs="Arial"/>
        </w:rPr>
      </w:pPr>
      <w:r w:rsidRPr="00774D93">
        <w:rPr>
          <w:rFonts w:ascii="Arial" w:hAnsi="Arial" w:cs="Arial"/>
        </w:rPr>
        <w:t xml:space="preserve">Die Kitas der </w:t>
      </w:r>
      <w:proofErr w:type="spellStart"/>
      <w:r w:rsidRPr="00774D93">
        <w:rPr>
          <w:rFonts w:ascii="Arial" w:hAnsi="Arial" w:cs="Arial"/>
        </w:rPr>
        <w:t>Pfarreiengemeinschaft</w:t>
      </w:r>
      <w:proofErr w:type="spellEnd"/>
      <w:r w:rsidRPr="00774D93">
        <w:rPr>
          <w:rFonts w:ascii="Arial" w:hAnsi="Arial" w:cs="Arial"/>
        </w:rPr>
        <w:t xml:space="preserve"> Meppen-West (St. Vinzentius, St. Ansgar, St. Maria zum Frieden, Binsenkörbchen u. Regenbogen)</w:t>
      </w:r>
      <w:r w:rsidR="000227AC" w:rsidRPr="00774D93">
        <w:rPr>
          <w:rFonts w:ascii="Arial" w:hAnsi="Arial" w:cs="Arial"/>
        </w:rPr>
        <w:t xml:space="preserve"> </w:t>
      </w:r>
      <w:r w:rsidRPr="00774D93">
        <w:rPr>
          <w:rFonts w:ascii="Arial" w:hAnsi="Arial" w:cs="Arial"/>
        </w:rPr>
        <w:t>kritisieren</w:t>
      </w:r>
      <w:r w:rsidR="000227AC" w:rsidRPr="00774D93">
        <w:rPr>
          <w:rFonts w:ascii="Arial" w:hAnsi="Arial" w:cs="Arial"/>
        </w:rPr>
        <w:t xml:space="preserve"> </w:t>
      </w:r>
      <w:r w:rsidR="004C761A" w:rsidRPr="00774D93">
        <w:rPr>
          <w:rFonts w:ascii="Arial" w:hAnsi="Arial" w:cs="Arial"/>
        </w:rPr>
        <w:t xml:space="preserve">den Entwurf des </w:t>
      </w:r>
      <w:r w:rsidR="000227AC" w:rsidRPr="00774D93">
        <w:rPr>
          <w:rFonts w:ascii="Arial" w:hAnsi="Arial" w:cs="Arial"/>
        </w:rPr>
        <w:t>neues niedersächsisches Kita-Gesetz als Rückschritt</w:t>
      </w:r>
      <w:r w:rsidRPr="00774D93">
        <w:rPr>
          <w:rFonts w:ascii="Arial" w:hAnsi="Arial" w:cs="Arial"/>
        </w:rPr>
        <w:t>.</w:t>
      </w:r>
    </w:p>
    <w:p w:rsidR="000227AC" w:rsidRPr="000227AC" w:rsidRDefault="003152E9" w:rsidP="00091815">
      <w:pPr>
        <w:spacing w:line="360" w:lineRule="auto"/>
        <w:ind w:left="-284" w:right="-181"/>
        <w:jc w:val="both"/>
        <w:rPr>
          <w:rFonts w:ascii="Arial" w:hAnsi="Arial" w:cs="Arial"/>
        </w:rPr>
      </w:pPr>
      <w:r w:rsidRPr="00774D93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178E66E" wp14:editId="662CC1B5">
            <wp:simplePos x="0" y="0"/>
            <wp:positionH relativeFrom="column">
              <wp:posOffset>2716530</wp:posOffset>
            </wp:positionH>
            <wp:positionV relativeFrom="paragraph">
              <wp:posOffset>38735</wp:posOffset>
            </wp:positionV>
            <wp:extent cx="3170555" cy="2113915"/>
            <wp:effectExtent l="0" t="0" r="0" b="63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fenblasen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7AC" w:rsidRPr="00774D93">
        <w:rPr>
          <w:rFonts w:ascii="Arial" w:hAnsi="Arial" w:cs="Arial"/>
        </w:rPr>
        <w:t>Unter diesem Motto</w:t>
      </w:r>
      <w:r w:rsidR="00774D93">
        <w:rPr>
          <w:rFonts w:ascii="Arial" w:hAnsi="Arial" w:cs="Arial"/>
        </w:rPr>
        <w:t xml:space="preserve"> „Schillert schön – ist aber nix drin!“ formulieren</w:t>
      </w:r>
      <w:bookmarkStart w:id="0" w:name="_GoBack"/>
      <w:bookmarkEnd w:id="0"/>
      <w:r w:rsidR="00774D93">
        <w:rPr>
          <w:rFonts w:ascii="Arial" w:hAnsi="Arial" w:cs="Arial"/>
        </w:rPr>
        <w:t xml:space="preserve"> wir unsere</w:t>
      </w:r>
      <w:r w:rsidR="000227AC" w:rsidRPr="00774D93">
        <w:rPr>
          <w:rFonts w:ascii="Arial" w:hAnsi="Arial" w:cs="Arial"/>
        </w:rPr>
        <w:t xml:space="preserve"> </w:t>
      </w:r>
      <w:r w:rsidR="000227AC" w:rsidRPr="000227AC">
        <w:rPr>
          <w:rFonts w:ascii="Arial" w:hAnsi="Arial" w:cs="Arial"/>
        </w:rPr>
        <w:t>scharfe Kritik am Entwurf der Landesregierung zur Novellierung des niedersächsischen Gesetzes über Kindertagesstätten und Kindertagespflege (</w:t>
      </w:r>
      <w:proofErr w:type="spellStart"/>
      <w:r w:rsidR="000227AC" w:rsidRPr="000227AC">
        <w:rPr>
          <w:rFonts w:ascii="Arial" w:hAnsi="Arial" w:cs="Arial"/>
        </w:rPr>
        <w:t>NKiTaG</w:t>
      </w:r>
      <w:proofErr w:type="spellEnd"/>
      <w:r w:rsidR="000227AC" w:rsidRPr="000227AC">
        <w:rPr>
          <w:rFonts w:ascii="Arial" w:hAnsi="Arial" w:cs="Arial"/>
        </w:rPr>
        <w:t>), denn die Kinder, Mitarbeitenden un</w:t>
      </w:r>
      <w:r w:rsidR="00774D93">
        <w:rPr>
          <w:rFonts w:ascii="Arial" w:hAnsi="Arial" w:cs="Arial"/>
        </w:rPr>
        <w:t xml:space="preserve">d Eltern brauchen </w:t>
      </w:r>
      <w:r w:rsidR="000227AC" w:rsidRPr="000227AC">
        <w:rPr>
          <w:rFonts w:ascii="Arial" w:hAnsi="Arial" w:cs="Arial"/>
        </w:rPr>
        <w:t>deutlich mehr, als das neue Gesetz vorsieht. Der vorgelegte Gesetzentwurf ist ein Rückschritt, denn er greift in keiner Weise die seit vielen Jahren gestiegenen Herausforderungen der Kita-Arbeit auf und wird nicht dazu beitragen, dass die Einrichtungen künftig ihren vielfältig gestiegenen Anforderungen gerecht werden können.</w:t>
      </w:r>
    </w:p>
    <w:p w:rsidR="000227AC" w:rsidRPr="000227AC" w:rsidRDefault="000227AC" w:rsidP="00091815">
      <w:pPr>
        <w:spacing w:line="360" w:lineRule="auto"/>
        <w:ind w:left="-284" w:right="-181"/>
        <w:jc w:val="both"/>
        <w:rPr>
          <w:rFonts w:ascii="Arial" w:hAnsi="Arial" w:cs="Arial"/>
        </w:rPr>
      </w:pPr>
      <w:r w:rsidRPr="000227AC">
        <w:rPr>
          <w:rFonts w:ascii="Arial" w:hAnsi="Arial" w:cs="Arial"/>
        </w:rPr>
        <w:t>Deshalb fordern wir:</w:t>
      </w:r>
    </w:p>
    <w:p w:rsidR="000227AC" w:rsidRPr="000227AC" w:rsidRDefault="000227AC" w:rsidP="0009181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227AC">
        <w:rPr>
          <w:rFonts w:ascii="Arial" w:hAnsi="Arial" w:cs="Arial"/>
        </w:rPr>
        <w:t>eine Fortschreibung des Bildungs- und Erziehungsauftrages</w:t>
      </w:r>
    </w:p>
    <w:p w:rsidR="000227AC" w:rsidRPr="000227AC" w:rsidRDefault="000227AC" w:rsidP="0009181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227AC">
        <w:rPr>
          <w:rFonts w:ascii="Arial" w:hAnsi="Arial" w:cs="Arial"/>
        </w:rPr>
        <w:t xml:space="preserve">die inhaltlich inklusive Ausrichtung der Kitas mit dem Rechtsanspruch auf einen Integrationsplatz </w:t>
      </w:r>
    </w:p>
    <w:p w:rsidR="000227AC" w:rsidRPr="000227AC" w:rsidRDefault="000227AC" w:rsidP="0009181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227AC">
        <w:rPr>
          <w:rFonts w:ascii="Arial" w:hAnsi="Arial" w:cs="Arial"/>
        </w:rPr>
        <w:t>Tragfähige Konzepte zur Gewinnung von mehr Fachkräften</w:t>
      </w:r>
    </w:p>
    <w:p w:rsidR="000227AC" w:rsidRPr="000227AC" w:rsidRDefault="000227AC" w:rsidP="0009181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227AC">
        <w:rPr>
          <w:rFonts w:ascii="Arial" w:hAnsi="Arial" w:cs="Arial"/>
        </w:rPr>
        <w:t>einen Stufenplan zur Verbesserung des Fachkraft-Kind-Sch</w:t>
      </w:r>
      <w:r w:rsidR="00AE1866">
        <w:rPr>
          <w:rFonts w:ascii="Arial" w:hAnsi="Arial" w:cs="Arial"/>
        </w:rPr>
        <w:t>l</w:t>
      </w:r>
      <w:r w:rsidRPr="000227AC">
        <w:rPr>
          <w:rFonts w:ascii="Arial" w:hAnsi="Arial" w:cs="Arial"/>
        </w:rPr>
        <w:t>üssels</w:t>
      </w:r>
    </w:p>
    <w:p w:rsidR="000227AC" w:rsidRPr="000227AC" w:rsidRDefault="004C761A" w:rsidP="0009181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Erhöhung der </w:t>
      </w:r>
      <w:r w:rsidR="000227AC" w:rsidRPr="000227AC">
        <w:rPr>
          <w:rFonts w:ascii="Arial" w:hAnsi="Arial" w:cs="Arial"/>
        </w:rPr>
        <w:t>Verfügungszeiten für die pädagogischen Fachkräfte</w:t>
      </w:r>
    </w:p>
    <w:p w:rsidR="000227AC" w:rsidRDefault="000227AC" w:rsidP="0009181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227AC">
        <w:rPr>
          <w:rFonts w:ascii="Arial" w:hAnsi="Arial" w:cs="Arial"/>
        </w:rPr>
        <w:t xml:space="preserve">weitere Freistellungszeiten für Leitungsaufgaben durch einen Sockelbetrag sowie zusätzlichen Stunden pro Gruppe </w:t>
      </w:r>
    </w:p>
    <w:p w:rsidR="00091815" w:rsidRPr="000227AC" w:rsidRDefault="00091815" w:rsidP="0009181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Refinanzierung und differenzierte gesetzliche Festschreibung von Fachberatung für Kitas</w:t>
      </w:r>
    </w:p>
    <w:p w:rsidR="000227AC" w:rsidRPr="000227AC" w:rsidRDefault="000227AC" w:rsidP="00091815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227AC">
        <w:rPr>
          <w:rFonts w:ascii="Arial" w:hAnsi="Arial" w:cs="Arial"/>
        </w:rPr>
        <w:t>Weitere Informationen zum Thema unter www.caritas-os.de/nkitag und bei Ihren Kita-</w:t>
      </w:r>
      <w:r w:rsidR="00774D93">
        <w:rPr>
          <w:rFonts w:ascii="Arial" w:hAnsi="Arial" w:cs="Arial"/>
        </w:rPr>
        <w:t>Leitungen vor Ort.</w:t>
      </w:r>
    </w:p>
    <w:p w:rsidR="000227AC" w:rsidRPr="000227AC" w:rsidRDefault="00022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0227AC" w:rsidRPr="000227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570E"/>
    <w:multiLevelType w:val="multilevel"/>
    <w:tmpl w:val="767A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AC"/>
    <w:rsid w:val="000227AC"/>
    <w:rsid w:val="00091815"/>
    <w:rsid w:val="0022688D"/>
    <w:rsid w:val="003152E9"/>
    <w:rsid w:val="004C761A"/>
    <w:rsid w:val="00596000"/>
    <w:rsid w:val="006C65AB"/>
    <w:rsid w:val="00774D93"/>
    <w:rsid w:val="00AE1866"/>
    <w:rsid w:val="00E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6FE8"/>
  <w15:docId w15:val="{1CEFD302-7F46-409D-9E24-B1EBC0DA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7AC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227AC"/>
    <w:pPr>
      <w:spacing w:after="0" w:line="240" w:lineRule="auto"/>
      <w:jc w:val="both"/>
    </w:pPr>
    <w:rPr>
      <w:rFonts w:ascii="Arial" w:eastAsia="Times New Roman" w:hAnsi="Arial" w:cs="Times New Roman"/>
      <w:sz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227AC"/>
    <w:rPr>
      <w:rFonts w:ascii="Arial" w:eastAsia="Times New Roman" w:hAnsi="Arial" w:cs="Times New Roman"/>
      <w:sz w:val="20"/>
      <w:lang w:eastAsia="de-DE"/>
    </w:rPr>
  </w:style>
  <w:style w:type="character" w:styleId="Kommentarzeichen">
    <w:name w:val="annotation reference"/>
    <w:semiHidden/>
    <w:rsid w:val="000227AC"/>
    <w:rPr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DiCV OS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Anwender</cp:lastModifiedBy>
  <cp:revision>2</cp:revision>
  <cp:lastPrinted>2021-03-05T07:06:00Z</cp:lastPrinted>
  <dcterms:created xsi:type="dcterms:W3CDTF">2021-03-11T16:28:00Z</dcterms:created>
  <dcterms:modified xsi:type="dcterms:W3CDTF">2021-03-11T16:28:00Z</dcterms:modified>
</cp:coreProperties>
</file>